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8F5D" w14:textId="29DD764F" w:rsidR="006C13A5" w:rsidRDefault="006C13A5" w:rsidP="006C13A5">
      <w:pPr>
        <w:pStyle w:val="NormalWeb"/>
        <w:jc w:val="center"/>
        <w:rPr>
          <w:rFonts w:asciiTheme="minorHAnsi" w:hAnsiTheme="minorHAnsi" w:cstheme="minorHAnsi"/>
        </w:rPr>
      </w:pPr>
      <w:r w:rsidRPr="006C13A5">
        <w:rPr>
          <w:rFonts w:asciiTheme="minorHAnsi" w:hAnsiTheme="minorHAnsi" w:cstheme="minorHAnsi"/>
        </w:rPr>
        <w:drawing>
          <wp:inline distT="0" distB="0" distL="0" distR="0" wp14:anchorId="51427015" wp14:editId="7CD2B229">
            <wp:extent cx="2581635" cy="75258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72AB" w14:textId="77777777" w:rsidR="006C13A5" w:rsidRPr="006C13A5" w:rsidRDefault="006C13A5" w:rsidP="006C13A5">
      <w:pPr>
        <w:pStyle w:val="NormalWeb"/>
        <w:jc w:val="center"/>
        <w:rPr>
          <w:rFonts w:asciiTheme="minorHAnsi" w:hAnsiTheme="minorHAnsi" w:cstheme="minorHAnsi"/>
        </w:rPr>
      </w:pPr>
    </w:p>
    <w:p w14:paraId="5C43D90A" w14:textId="7B26E346" w:rsidR="006C13A5" w:rsidRPr="006C13A5" w:rsidRDefault="006C13A5" w:rsidP="006C13A5">
      <w:pPr>
        <w:pStyle w:val="NormalWeb"/>
        <w:rPr>
          <w:rFonts w:asciiTheme="minorHAnsi" w:hAnsiTheme="minorHAnsi" w:cstheme="minorHAnsi"/>
        </w:rPr>
      </w:pPr>
      <w:hyperlink r:id="rId5" w:tgtFrame="_blank" w:history="1">
        <w:proofErr w:type="spellStart"/>
        <w:r w:rsidRPr="006C13A5">
          <w:rPr>
            <w:rStyle w:val="Hyperlink"/>
            <w:rFonts w:asciiTheme="minorHAnsi" w:hAnsiTheme="minorHAnsi" w:cstheme="minorHAnsi"/>
          </w:rPr>
          <w:t>ElectraTherm</w:t>
        </w:r>
        <w:proofErr w:type="spellEnd"/>
      </w:hyperlink>
      <w:r w:rsidRPr="006C13A5">
        <w:rPr>
          <w:rFonts w:asciiTheme="minorHAnsi" w:hAnsiTheme="minorHAnsi" w:cstheme="minorHAnsi"/>
        </w:rPr>
        <w:t xml:space="preserve"> generates fuel-free, emission-free power from low temperature waste heat using the Organic Rankine Cycle (ORC) and patented technology. </w:t>
      </w:r>
      <w:proofErr w:type="spellStart"/>
      <w:r w:rsidRPr="006C13A5">
        <w:rPr>
          <w:rFonts w:asciiTheme="minorHAnsi" w:hAnsiTheme="minorHAnsi" w:cstheme="minorHAnsi"/>
        </w:rPr>
        <w:t>ElectraTherm’s</w:t>
      </w:r>
      <w:proofErr w:type="spellEnd"/>
      <w:r w:rsidRPr="006C13A5">
        <w:rPr>
          <w:rFonts w:asciiTheme="minorHAnsi" w:hAnsiTheme="minorHAnsi" w:cstheme="minorHAnsi"/>
        </w:rPr>
        <w:t xml:space="preserve"> POWER+ GENERATOR produces fuel-free, emission-free electricity from waste heat. Hot water is the fuel.</w:t>
      </w:r>
    </w:p>
    <w:p w14:paraId="31EA360A" w14:textId="77777777" w:rsidR="006C13A5" w:rsidRPr="006C13A5" w:rsidRDefault="006C13A5" w:rsidP="006C13A5">
      <w:pPr>
        <w:pStyle w:val="NormalWeb"/>
        <w:rPr>
          <w:rFonts w:asciiTheme="minorHAnsi" w:hAnsiTheme="minorHAnsi" w:cstheme="minorHAnsi"/>
        </w:rPr>
      </w:pPr>
      <w:r w:rsidRPr="006C13A5">
        <w:rPr>
          <w:rFonts w:asciiTheme="minorHAnsi" w:hAnsiTheme="minorHAnsi" w:cstheme="minorHAnsi"/>
        </w:rPr>
        <w:t>The POWER+ utilizes ORC and proprietary technologies to generate power from low temperature heat. The machine uses a closed-loop ORC cycle with a BITZER twin screw expander, the power block, which drives a generator to produce electricity.</w:t>
      </w:r>
    </w:p>
    <w:p w14:paraId="0127FC92" w14:textId="77777777" w:rsidR="006C13A5" w:rsidRPr="006C13A5" w:rsidRDefault="006C13A5" w:rsidP="006C13A5">
      <w:pPr>
        <w:pStyle w:val="NormalWeb"/>
        <w:rPr>
          <w:rFonts w:asciiTheme="minorHAnsi" w:hAnsiTheme="minorHAnsi" w:cstheme="minorHAnsi"/>
        </w:rPr>
      </w:pPr>
      <w:proofErr w:type="spellStart"/>
      <w:r w:rsidRPr="006C13A5">
        <w:rPr>
          <w:rFonts w:asciiTheme="minorHAnsi" w:hAnsiTheme="minorHAnsi" w:cstheme="minorHAnsi"/>
        </w:rPr>
        <w:t>ElectraTherm</w:t>
      </w:r>
      <w:proofErr w:type="spellEnd"/>
      <w:r w:rsidRPr="006C13A5">
        <w:rPr>
          <w:rFonts w:asciiTheme="minorHAnsi" w:hAnsiTheme="minorHAnsi" w:cstheme="minorHAnsi"/>
        </w:rPr>
        <w:t xml:space="preserve"> has more than 70 machines in the field, operating in 10 countries. </w:t>
      </w:r>
      <w:proofErr w:type="spellStart"/>
      <w:r w:rsidRPr="006C13A5">
        <w:rPr>
          <w:rFonts w:asciiTheme="minorHAnsi" w:hAnsiTheme="minorHAnsi" w:cstheme="minorHAnsi"/>
        </w:rPr>
        <w:t>ElectraTherm’s</w:t>
      </w:r>
      <w:proofErr w:type="spellEnd"/>
      <w:r w:rsidRPr="006C13A5">
        <w:rPr>
          <w:rFonts w:asciiTheme="minorHAnsi" w:hAnsiTheme="minorHAnsi" w:cstheme="minorHAnsi"/>
        </w:rPr>
        <w:t xml:space="preserve"> fleet has generated more than 1.2 million hours of runtime to date. Typical applications include waste heat from the following: stationary engines &amp; CHP, biomass, biogas, micro geothermal, oil &amp; gas co-produced fluids, and flare elimination from oil and gas production, or at wastewater treatment plants and landfills.</w:t>
      </w:r>
    </w:p>
    <w:p w14:paraId="761125D5" w14:textId="15CE9024" w:rsidR="006C13A5" w:rsidRDefault="006C13A5" w:rsidP="006C13A5">
      <w:pPr>
        <w:pStyle w:val="NormalWeb"/>
        <w:rPr>
          <w:rFonts w:asciiTheme="minorHAnsi" w:hAnsiTheme="minorHAnsi" w:cstheme="minorHAnsi"/>
        </w:rPr>
      </w:pPr>
      <w:r w:rsidRPr="006C13A5">
        <w:rPr>
          <w:rFonts w:asciiTheme="minorHAnsi" w:hAnsiTheme="minorHAnsi" w:cstheme="minorHAnsi"/>
        </w:rPr>
        <w:t xml:space="preserve">In 2016, </w:t>
      </w:r>
      <w:proofErr w:type="spellStart"/>
      <w:r w:rsidRPr="006C13A5">
        <w:rPr>
          <w:rFonts w:asciiTheme="minorHAnsi" w:hAnsiTheme="minorHAnsi" w:cstheme="minorHAnsi"/>
        </w:rPr>
        <w:t>ElectraTherm</w:t>
      </w:r>
      <w:proofErr w:type="spellEnd"/>
      <w:r w:rsidRPr="006C13A5">
        <w:rPr>
          <w:rFonts w:asciiTheme="minorHAnsi" w:hAnsiTheme="minorHAnsi" w:cstheme="minorHAnsi"/>
        </w:rPr>
        <w:t xml:space="preserve"> was acquired by BITZER, the world’s largest independent manufacturer of refrigeration compressors.</w:t>
      </w:r>
    </w:p>
    <w:p w14:paraId="307C5F44" w14:textId="233F162D" w:rsidR="006C13A5" w:rsidRDefault="006C13A5" w:rsidP="006C13A5">
      <w:pPr>
        <w:pStyle w:val="NormalWeb"/>
      </w:pPr>
      <w:hyperlink r:id="rId6" w:history="1">
        <w:r>
          <w:rPr>
            <w:rStyle w:val="Hyperlink"/>
          </w:rPr>
          <w:t>https://electratherm.com/</w:t>
        </w:r>
      </w:hyperlink>
    </w:p>
    <w:p w14:paraId="525ADE19" w14:textId="336B5365" w:rsidR="006C13A5" w:rsidRPr="006C13A5" w:rsidRDefault="006C13A5" w:rsidP="006C13A5">
      <w:pPr>
        <w:pStyle w:val="NormalWeb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Tel </w:t>
      </w:r>
      <w:r w:rsidRPr="006C13A5">
        <w:rPr>
          <w:rFonts w:asciiTheme="minorHAnsi" w:hAnsiTheme="minorHAnsi" w:cstheme="minorHAnsi"/>
          <w:noProof/>
        </w:rPr>
        <w:t>1- 678-267-7700</w:t>
      </w:r>
    </w:p>
    <w:p w14:paraId="03075122" w14:textId="77777777" w:rsidR="006C13A5" w:rsidRPr="006C13A5" w:rsidRDefault="006C13A5" w:rsidP="006C13A5">
      <w:pPr>
        <w:pStyle w:val="NormalWeb"/>
        <w:rPr>
          <w:rFonts w:asciiTheme="minorHAnsi" w:hAnsiTheme="minorHAnsi" w:cstheme="minorHAnsi"/>
          <w:noProof/>
        </w:rPr>
      </w:pPr>
      <w:r w:rsidRPr="006C13A5">
        <w:rPr>
          <w:rFonts w:asciiTheme="minorHAnsi" w:hAnsiTheme="minorHAnsi" w:cstheme="minorHAnsi"/>
          <w:noProof/>
        </w:rPr>
        <w:t>4080 Enterprise Way, Flowery Branch, GA, 30542 USA</w:t>
      </w:r>
    </w:p>
    <w:p w14:paraId="54F9CFF3" w14:textId="62AC57D7" w:rsidR="006C13A5" w:rsidRDefault="006C13A5" w:rsidP="006C13A5">
      <w:pPr>
        <w:pStyle w:val="NormalWeb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Or speak to our Sales Representative</w:t>
      </w:r>
    </w:p>
    <w:p w14:paraId="120F5BF6" w14:textId="7247A130" w:rsidR="006C13A5" w:rsidRDefault="006C13A5" w:rsidP="006C13A5">
      <w:pPr>
        <w:pStyle w:val="NormalWeb"/>
        <w:rPr>
          <w:rFonts w:asciiTheme="minorHAnsi" w:hAnsiTheme="minorHAnsi" w:cstheme="minorHAnsi"/>
          <w:noProof/>
        </w:rPr>
      </w:pPr>
    </w:p>
    <w:p w14:paraId="40FFB0D0" w14:textId="2C2EF780" w:rsidR="006C13A5" w:rsidRDefault="006C13A5" w:rsidP="006C13A5">
      <w:pPr>
        <w:pStyle w:val="NormalWeb"/>
        <w:rPr>
          <w:rFonts w:asciiTheme="minorHAnsi" w:hAnsiTheme="minorHAnsi" w:cstheme="minorHAnsi"/>
          <w:noProof/>
        </w:rPr>
      </w:pPr>
    </w:p>
    <w:p w14:paraId="20D9BE79" w14:textId="105BD1F3" w:rsidR="006C13A5" w:rsidRPr="006C13A5" w:rsidRDefault="006C13A5" w:rsidP="006C13A5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13A5">
        <w:rPr>
          <w:rFonts w:asciiTheme="minorHAnsi" w:hAnsiTheme="minorHAnsi" w:cstheme="minorHAnsi"/>
          <w:b/>
          <w:bCs/>
          <w:noProof/>
          <w:sz w:val="28"/>
          <w:szCs w:val="28"/>
        </w:rPr>
        <w:t>Sponsors of www.rankine2020.com</w:t>
      </w:r>
    </w:p>
    <w:p w14:paraId="6117171E" w14:textId="67AC3C52" w:rsidR="006C13A5" w:rsidRPr="006C13A5" w:rsidRDefault="006C13A5" w:rsidP="006C13A5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5930B0D" wp14:editId="6EF0E065">
            <wp:extent cx="2832100" cy="1233114"/>
            <wp:effectExtent l="0" t="0" r="635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kine 2020 master (stripped) 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45" cy="125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5F34" w14:textId="00D8687B" w:rsidR="005D1A7C" w:rsidRPr="006C13A5" w:rsidRDefault="006C13A5" w:rsidP="006C13A5"/>
    <w:sectPr w:rsidR="005D1A7C" w:rsidRPr="006C1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A5"/>
    <w:rsid w:val="006C13A5"/>
    <w:rsid w:val="008D43DD"/>
    <w:rsid w:val="00A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92B2"/>
  <w15:chartTrackingRefBased/>
  <w15:docId w15:val="{EEC7BFA2-144C-4166-8EA4-EA7996DA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1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ctratherm.com/" TargetMode="External"/><Relationship Id="rId5" Type="http://schemas.openxmlformats.org/officeDocument/2006/relationships/hyperlink" Target="https://electratherm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Rodway</dc:creator>
  <cp:keywords/>
  <dc:description/>
  <cp:lastModifiedBy>Miriam Rodway</cp:lastModifiedBy>
  <cp:revision>1</cp:revision>
  <dcterms:created xsi:type="dcterms:W3CDTF">2020-07-02T15:17:00Z</dcterms:created>
  <dcterms:modified xsi:type="dcterms:W3CDTF">2020-07-02T15:26:00Z</dcterms:modified>
</cp:coreProperties>
</file>